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Антикоррупционный комитет по Свердловской области</w:t>
      </w:r>
      <w:r>
        <w:rPr>
          <w:rFonts w:ascii="Arial" w:hAnsi="Arial" w:cs="Arial"/>
          <w:color w:val="000000"/>
          <w:sz w:val="25"/>
          <w:szCs w:val="25"/>
        </w:rPr>
        <w:br/>
        <w:t xml:space="preserve">620012, г. Екатеринбург, ул. Ильича, 6 оф. 12 (адрес для направления письменной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корреспонденции)</w:t>
      </w:r>
      <w:r>
        <w:rPr>
          <w:rFonts w:ascii="Arial" w:hAnsi="Arial" w:cs="Arial"/>
          <w:color w:val="000000"/>
          <w:sz w:val="25"/>
          <w:szCs w:val="25"/>
        </w:rPr>
        <w:br/>
        <w:t>Телефон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оперативной связи:</w:t>
      </w:r>
      <w:r>
        <w:rPr>
          <w:rStyle w:val="apple-converted-space"/>
          <w:rFonts w:ascii="Arial" w:hAnsi="Arial" w:cs="Arial"/>
          <w:b/>
          <w:bCs/>
          <w:color w:val="000000"/>
          <w:sz w:val="25"/>
          <w:szCs w:val="25"/>
        </w:rPr>
        <w:t> </w:t>
      </w:r>
      <w:r>
        <w:rPr>
          <w:rStyle w:val="a4"/>
          <w:rFonts w:ascii="Arial" w:hAnsi="Arial" w:cs="Arial"/>
          <w:color w:val="000000"/>
          <w:sz w:val="25"/>
          <w:szCs w:val="25"/>
        </w:rPr>
        <w:t>(343) 345-97-50</w:t>
      </w:r>
      <w:r>
        <w:rPr>
          <w:rFonts w:ascii="Arial" w:hAnsi="Arial" w:cs="Arial"/>
          <w:color w:val="000000"/>
          <w:sz w:val="25"/>
          <w:szCs w:val="25"/>
        </w:rPr>
        <w:br/>
        <w:t>пресс-служба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Style w:val="a4"/>
          <w:rFonts w:ascii="Arial" w:hAnsi="Arial" w:cs="Arial"/>
          <w:color w:val="000000"/>
          <w:sz w:val="25"/>
          <w:szCs w:val="25"/>
        </w:rPr>
        <w:t>(343) 271-03-23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</w:rPr>
        <w:t>E-</w:t>
      </w:r>
      <w:proofErr w:type="spellStart"/>
      <w:r>
        <w:rPr>
          <w:rStyle w:val="a4"/>
          <w:rFonts w:ascii="Arial" w:hAnsi="Arial" w:cs="Arial"/>
          <w:color w:val="000000"/>
          <w:sz w:val="25"/>
          <w:szCs w:val="25"/>
        </w:rPr>
        <w:t>mail</w:t>
      </w:r>
      <w:proofErr w:type="spellEnd"/>
      <w:r>
        <w:rPr>
          <w:rStyle w:val="a4"/>
          <w:rFonts w:ascii="Arial" w:hAnsi="Arial" w:cs="Arial"/>
          <w:color w:val="000000"/>
          <w:sz w:val="25"/>
          <w:szCs w:val="25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25"/>
          <w:szCs w:val="25"/>
        </w:rPr>
        <w:t> </w:t>
      </w:r>
      <w:r>
        <w:rPr>
          <w:rFonts w:ascii="Arial" w:hAnsi="Arial" w:cs="Arial"/>
          <w:color w:val="0000FF"/>
          <w:sz w:val="25"/>
          <w:szCs w:val="25"/>
        </w:rPr>
        <w:t>a.komitet@inbox.ru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</w:rPr>
        <w:t>Об известных Вам фактах коррупционных проявлений сообщайте в Антикоррупционный комитет по Свердловской области.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Порядок работы с заявлениями/жалобами: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Жалоба или заявление направляется в адрес Антикоррупционного комитета по Свердловской области любым доступным способом - на почтовый адрес - 620012, г. Екатеринбург, ул. Ильича 6 оф. 12 - через почту России простым либо заказным письмом (но не ценным!), на электронную почту a.komitet@inbox.ru или через </w:t>
      </w:r>
      <w:hyperlink r:id="rId4" w:tgtFrame="_blank" w:history="1">
        <w:r>
          <w:rPr>
            <w:rStyle w:val="a5"/>
            <w:rFonts w:ascii="Arial" w:hAnsi="Arial" w:cs="Arial"/>
            <w:color w:val="333399"/>
            <w:sz w:val="25"/>
            <w:szCs w:val="25"/>
          </w:rPr>
          <w:t>форму обратной связи</w:t>
        </w:r>
      </w:hyperlink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</w:rPr>
        <w:t>сайта.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Style w:val="a4"/>
          <w:rFonts w:ascii="Arial" w:hAnsi="Arial" w:cs="Arial"/>
          <w:color w:val="000000"/>
          <w:sz w:val="25"/>
          <w:szCs w:val="25"/>
        </w:rPr>
        <w:t>Приносить заявления в офис Антикоррупционного комитета не нужно.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Личный прием ведется только по результатам рассмотрения письменных заявлений/жалоб, направленных в адрес Антикоррупционного комитета, если руководством комитета будет принято решение о целесообразности личного приема.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Письменные заявления/жалобы пишутся на имя председателя Антикоррупционного комитета Андреева Леонида Владимировича. Если заявление не анонимное, необходимо указать обратный адрес, номер контактного телефона, адрес электронной почты. В случае анонимного обращения конфиденциальность гарантируется. В тексте заявления сообщите как можно больше информации, последовательно изложив суть проблемы (без эмоций и многословия): где, когда, что произошло, дата, время, на какой территории, фамилии, должности фигурантов, свидетелей, их адреса, телефоны. Если указанная в заявлении информация (или ее часть) непроверенная - также сообщите об этом. В просительной части заявления укажите, о чем просите, в отношении кого (конкретно) принять меры.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5"/>
          <w:szCs w:val="25"/>
        </w:rPr>
      </w:pPr>
      <w:hyperlink r:id="rId5" w:tgtFrame="_blank" w:history="1">
        <w:r>
          <w:rPr>
            <w:rStyle w:val="a5"/>
            <w:rFonts w:ascii="Arial" w:hAnsi="Arial" w:cs="Arial"/>
            <w:color w:val="333399"/>
            <w:sz w:val="25"/>
            <w:szCs w:val="25"/>
          </w:rPr>
          <w:t>Образец заявления</w:t>
        </w:r>
      </w:hyperlink>
      <w:bookmarkStart w:id="0" w:name="_GoBack"/>
      <w:bookmarkEnd w:id="0"/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К заявлениям/жалобам прилагаются (при наличии) копии документов, необходимых для их рассмотрения, а также имеющиеся подтверждающие аудио-,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видео-материалы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(при наличии) и т.д. Если ранее уже направлялись заявления в какие-либо органы,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службы  -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приложите их копии, а также копии полученных на них ответов.</w:t>
      </w:r>
    </w:p>
    <w:p w:rsidR="008459C3" w:rsidRDefault="008459C3" w:rsidP="008459C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Поступившее письменное заявление/жалоба рассматривается Антикоррупционным комитетом,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  <w:u w:val="single"/>
        </w:rPr>
        <w:t>при необходимости</w:t>
      </w:r>
      <w:r>
        <w:rPr>
          <w:rStyle w:val="apple-converted-space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</w:rPr>
        <w:t>сотрудники комитета связываются с заявителем для уточнений информации, приглашают на личный прием.</w:t>
      </w:r>
    </w:p>
    <w:p w:rsidR="00997221" w:rsidRDefault="00997221"/>
    <w:sectPr w:rsidR="0099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88"/>
    <w:rsid w:val="00820088"/>
    <w:rsid w:val="008459C3"/>
    <w:rsid w:val="0099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9BEA8-9CFC-4623-B9F4-B721A6E5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9C3"/>
    <w:rPr>
      <w:b/>
      <w:bCs/>
    </w:rPr>
  </w:style>
  <w:style w:type="character" w:customStyle="1" w:styleId="apple-converted-space">
    <w:name w:val="apple-converted-space"/>
    <w:basedOn w:val="a0"/>
    <w:rsid w:val="008459C3"/>
  </w:style>
  <w:style w:type="character" w:styleId="a5">
    <w:name w:val="Hyperlink"/>
    <w:basedOn w:val="a0"/>
    <w:uiPriority w:val="99"/>
    <w:semiHidden/>
    <w:unhideWhenUsed/>
    <w:rsid w:val="00845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-komitet.ru/uploadedFiles/files/Obrazets_zayavleniya_v_Antikorruptsionnyy_komitet.doc" TargetMode="External"/><Relationship Id="rId4" Type="http://schemas.openxmlformats.org/officeDocument/2006/relationships/hyperlink" Target="http://a-komitet.ru/internet-priemn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27</dc:creator>
  <cp:keywords/>
  <dc:description/>
  <cp:lastModifiedBy>Школа 27</cp:lastModifiedBy>
  <cp:revision>3</cp:revision>
  <dcterms:created xsi:type="dcterms:W3CDTF">2016-10-21T09:02:00Z</dcterms:created>
  <dcterms:modified xsi:type="dcterms:W3CDTF">2016-10-21T09:02:00Z</dcterms:modified>
</cp:coreProperties>
</file>