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19" w:rsidRPr="0011627A" w:rsidRDefault="00410D19" w:rsidP="0011627A">
      <w:pPr>
        <w:shd w:val="clear" w:color="auto" w:fill="FFFFFF"/>
        <w:spacing w:after="0" w:line="622" w:lineRule="atLeast"/>
        <w:jc w:val="center"/>
        <w:outlineLvl w:val="1"/>
        <w:rPr>
          <w:rFonts w:ascii="Times New Roman" w:eastAsia="Times New Roman" w:hAnsi="Times New Roman" w:cs="Times New Roman"/>
          <w:color w:val="037FD2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037FD2"/>
          <w:sz w:val="24"/>
          <w:szCs w:val="24"/>
          <w:lang w:eastAsia="ru-RU"/>
        </w:rPr>
        <w:t>Если вы обнаружили подозрительный предмет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410D19" w:rsidRPr="0011627A" w:rsidRDefault="0011627A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- </w:t>
      </w:r>
      <w:r w:rsidR="00410D19" w:rsidRPr="0011627A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410D19" w:rsidRPr="0011627A" w:rsidRDefault="0011627A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410D19"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— немедленно сообщите о находке в ваше отделение милиции.</w:t>
      </w:r>
    </w:p>
    <w:p w:rsidR="00410D19" w:rsidRPr="0011627A" w:rsidRDefault="0011627A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- </w:t>
      </w:r>
      <w:r w:rsidR="00410D19"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 всех перечисленных случаях: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не трогайте, не передвигайте, не вскрывайте обнаруженный предмет;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зафиксируйте время обнаружения предмета;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постарайтесь сделать все возможное, чтобы люди отошли как можно дальше от находки;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— обязательно дождитесь прибытия оперативно-следственной группы (помните, что вы являетесь очень важным очевидцем);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Помните:</w:t>
      </w: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410D19" w:rsidRPr="0011627A" w:rsidRDefault="0011627A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Педагоги!</w:t>
      </w:r>
      <w:bookmarkStart w:id="0" w:name="_GoBack"/>
      <w:bookmarkEnd w:id="0"/>
      <w:r w:rsidR="00410D19" w:rsidRPr="0011627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Разъясните детям, что любой предмет, найденный на улице или в подъезде, может представлять опасность.</w:t>
      </w:r>
    </w:p>
    <w:p w:rsidR="00410D19" w:rsidRPr="0011627A" w:rsidRDefault="00410D19" w:rsidP="0011627A">
      <w:pPr>
        <w:shd w:val="clear" w:color="auto" w:fill="FFFFFF"/>
        <w:spacing w:after="0" w:line="391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410D19" w:rsidRPr="0011627A" w:rsidRDefault="00410D19" w:rsidP="00410D19">
      <w:pPr>
        <w:shd w:val="clear" w:color="auto" w:fill="FFFFFF"/>
        <w:spacing w:after="0" w:line="391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1162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их взрыву, многочисленным жертвам и разрушениям</w:t>
      </w:r>
    </w:p>
    <w:p w:rsidR="00615C52" w:rsidRPr="00410D19" w:rsidRDefault="00615C52">
      <w:pPr>
        <w:rPr>
          <w:rFonts w:ascii="Times New Roman" w:hAnsi="Times New Roman" w:cs="Times New Roman"/>
          <w:sz w:val="24"/>
          <w:szCs w:val="24"/>
        </w:rPr>
      </w:pPr>
    </w:p>
    <w:sectPr w:rsidR="00615C52" w:rsidRPr="00410D19" w:rsidSect="00615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6C5"/>
    <w:multiLevelType w:val="multilevel"/>
    <w:tmpl w:val="065401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D19"/>
    <w:rsid w:val="0011627A"/>
    <w:rsid w:val="00410D19"/>
    <w:rsid w:val="0061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52"/>
  </w:style>
  <w:style w:type="paragraph" w:styleId="2">
    <w:name w:val="heading 2"/>
    <w:basedOn w:val="a"/>
    <w:link w:val="20"/>
    <w:uiPriority w:val="9"/>
    <w:qFormat/>
    <w:rsid w:val="00410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0D19"/>
    <w:rPr>
      <w:b/>
      <w:bCs/>
    </w:rPr>
  </w:style>
  <w:style w:type="character" w:customStyle="1" w:styleId="apple-converted-space">
    <w:name w:val="apple-converted-space"/>
    <w:basedOn w:val="a0"/>
    <w:rsid w:val="00410D19"/>
  </w:style>
  <w:style w:type="character" w:customStyle="1" w:styleId="20">
    <w:name w:val="Заголовок 2 Знак"/>
    <w:basedOn w:val="a0"/>
    <w:link w:val="2"/>
    <w:uiPriority w:val="9"/>
    <w:rsid w:val="00410D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3</cp:revision>
  <dcterms:created xsi:type="dcterms:W3CDTF">2014-09-21T16:01:00Z</dcterms:created>
  <dcterms:modified xsi:type="dcterms:W3CDTF">2019-07-05T06:06:00Z</dcterms:modified>
</cp:coreProperties>
</file>